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203" w:rsidRPr="00B1554F" w:rsidRDefault="001D5203" w:rsidP="001D5203">
      <w:pPr>
        <w:shd w:val="clear" w:color="auto" w:fill="FFFFFF"/>
        <w:jc w:val="center"/>
        <w:rPr>
          <w:b/>
          <w:color w:val="444646"/>
          <w:sz w:val="26"/>
          <w:szCs w:val="26"/>
        </w:rPr>
      </w:pPr>
      <w:r w:rsidRPr="00B1554F">
        <w:rPr>
          <w:b/>
          <w:color w:val="444646"/>
          <w:sz w:val="26"/>
          <w:szCs w:val="26"/>
        </w:rPr>
        <w:t>Новшества в порядке заполнения и представления документов персонифицированного учета</w:t>
      </w:r>
    </w:p>
    <w:p w:rsidR="001D5203" w:rsidRPr="00B1554F" w:rsidRDefault="001D5203" w:rsidP="001D5203">
      <w:pPr>
        <w:shd w:val="clear" w:color="auto" w:fill="FFFFFF"/>
        <w:rPr>
          <w:color w:val="444646"/>
          <w:sz w:val="26"/>
          <w:szCs w:val="26"/>
        </w:rPr>
      </w:pPr>
    </w:p>
    <w:p w:rsidR="001D5203" w:rsidRPr="00B1554F" w:rsidRDefault="001D5203" w:rsidP="001D5203">
      <w:pPr>
        <w:shd w:val="clear" w:color="auto" w:fill="FFFFFF"/>
        <w:ind w:firstLine="708"/>
        <w:jc w:val="both"/>
        <w:outlineLvl w:val="1"/>
        <w:rPr>
          <w:bCs/>
          <w:sz w:val="26"/>
          <w:szCs w:val="26"/>
        </w:rPr>
      </w:pPr>
      <w:r w:rsidRPr="00B1554F">
        <w:rPr>
          <w:bCs/>
          <w:sz w:val="26"/>
          <w:szCs w:val="26"/>
        </w:rPr>
        <w:t xml:space="preserve">Постановлением   Совета Министров Республики Беларусь от 30 апреля 2020 № 260 и постановлениями правления Фонда социальной защиты населения 7 мая 2020 внесены изменения в порядок заполнения и сроки представления документов персонифицированного учета. </w:t>
      </w:r>
    </w:p>
    <w:p w:rsidR="001D5203" w:rsidRPr="00B1554F" w:rsidRDefault="001D5203" w:rsidP="001D5203">
      <w:pPr>
        <w:shd w:val="clear" w:color="auto" w:fill="FFFFFF"/>
        <w:ind w:firstLine="708"/>
        <w:jc w:val="both"/>
        <w:rPr>
          <w:sz w:val="26"/>
          <w:szCs w:val="26"/>
        </w:rPr>
      </w:pPr>
      <w:r w:rsidRPr="00B1554F">
        <w:rPr>
          <w:sz w:val="26"/>
          <w:szCs w:val="26"/>
        </w:rPr>
        <w:t>Основные изменения касаются организаций, в которых обеспечивались денежным довольствием военнослужащие срочной военной службы. Такие организации будут уплачивать взносы на пенсионное страхование и представлять в органы Фонда индивидуальные сведения по форме ПУ-3 на военнослужащих, проходивших срочную военную службу, что позволит в отношении данных граждан обеспечить формирование страхового стажа. Представляются формы ПУ-3 один раз за весь период службы в течение месяца, следующего за кварталом, в котором уволены военнослужащие.</w:t>
      </w:r>
    </w:p>
    <w:p w:rsidR="001D5203" w:rsidRPr="00B1554F" w:rsidRDefault="001D5203" w:rsidP="001D5203">
      <w:pPr>
        <w:shd w:val="clear" w:color="auto" w:fill="FFFFFF"/>
        <w:ind w:firstLine="708"/>
        <w:jc w:val="both"/>
        <w:rPr>
          <w:sz w:val="26"/>
          <w:szCs w:val="26"/>
        </w:rPr>
      </w:pPr>
      <w:r w:rsidRPr="00B1554F">
        <w:rPr>
          <w:sz w:val="26"/>
          <w:szCs w:val="26"/>
        </w:rPr>
        <w:t xml:space="preserve">Также определен порядок заполнения в документах персонифицированного </w:t>
      </w:r>
      <w:proofErr w:type="gramStart"/>
      <w:r w:rsidRPr="00B1554F">
        <w:rPr>
          <w:sz w:val="26"/>
          <w:szCs w:val="26"/>
        </w:rPr>
        <w:t>учета</w:t>
      </w:r>
      <w:proofErr w:type="gramEnd"/>
      <w:r w:rsidRPr="00B1554F">
        <w:rPr>
          <w:sz w:val="26"/>
          <w:szCs w:val="26"/>
        </w:rPr>
        <w:t xml:space="preserve"> по работникам суммы уплаченных работодателем страховых взносов в случае неполной их уплаты. </w:t>
      </w:r>
    </w:p>
    <w:p w:rsidR="001D5203" w:rsidRPr="00B1554F" w:rsidRDefault="001D5203" w:rsidP="001D5203">
      <w:pPr>
        <w:shd w:val="clear" w:color="auto" w:fill="FFFFFF"/>
        <w:ind w:firstLine="708"/>
        <w:jc w:val="both"/>
        <w:rPr>
          <w:sz w:val="26"/>
          <w:szCs w:val="26"/>
        </w:rPr>
      </w:pPr>
      <w:r w:rsidRPr="00B1554F">
        <w:rPr>
          <w:sz w:val="26"/>
          <w:szCs w:val="26"/>
        </w:rPr>
        <w:t xml:space="preserve">Важно понимать, </w:t>
      </w:r>
      <w:r w:rsidRPr="00B1554F">
        <w:rPr>
          <w:rFonts w:eastAsia="Calibri"/>
          <w:sz w:val="26"/>
          <w:szCs w:val="26"/>
          <w:lang w:eastAsia="en-US"/>
        </w:rPr>
        <w:t>что право на выплаты по государственному социальному страхованию приобретается именно в зависимости от уплаты взносов на государственное социальное страхование на соответствующие страховые случаи. Поэтому в индивидуальных сведениях по форме ПУ-3 отражаются не только начисленные страховые взносы, но фактически уплаченные.</w:t>
      </w:r>
    </w:p>
    <w:p w:rsidR="001D5203" w:rsidRPr="00B1554F" w:rsidRDefault="001D5203" w:rsidP="001D5203">
      <w:pPr>
        <w:shd w:val="clear" w:color="auto" w:fill="FFFFFF"/>
        <w:ind w:firstLine="708"/>
        <w:jc w:val="both"/>
        <w:rPr>
          <w:sz w:val="26"/>
          <w:szCs w:val="26"/>
        </w:rPr>
      </w:pPr>
      <w:r w:rsidRPr="00B1554F">
        <w:rPr>
          <w:sz w:val="26"/>
          <w:szCs w:val="26"/>
        </w:rPr>
        <w:t xml:space="preserve">И если ранее наниматель сам определял каким работникам и за какой период отражать неуплату взносов, что в конечном итоге могло иметь значение при назначении им пенсии, то сейчас законодательством определено, что сумма уплаченных страховых взносов заполняется по всем </w:t>
      </w:r>
      <w:proofErr w:type="gramStart"/>
      <w:r w:rsidRPr="00B1554F">
        <w:rPr>
          <w:sz w:val="26"/>
          <w:szCs w:val="26"/>
        </w:rPr>
        <w:t>работникам</w:t>
      </w:r>
      <w:proofErr w:type="gramEnd"/>
      <w:r w:rsidRPr="00B1554F">
        <w:rPr>
          <w:sz w:val="26"/>
          <w:szCs w:val="26"/>
        </w:rPr>
        <w:t xml:space="preserve"> пропорционально начисленным за них обязательным страховым взносам. </w:t>
      </w:r>
    </w:p>
    <w:p w:rsidR="001D5203" w:rsidRPr="00B1554F" w:rsidRDefault="001D5203" w:rsidP="001D5203">
      <w:pPr>
        <w:shd w:val="clear" w:color="auto" w:fill="FFFFFF"/>
        <w:ind w:firstLine="708"/>
        <w:jc w:val="both"/>
        <w:rPr>
          <w:sz w:val="26"/>
          <w:szCs w:val="26"/>
        </w:rPr>
      </w:pPr>
      <w:r w:rsidRPr="00B1554F">
        <w:rPr>
          <w:sz w:val="26"/>
          <w:szCs w:val="26"/>
        </w:rPr>
        <w:t xml:space="preserve">Заполнение специалистом органа Фонда индивидуальных сведений по форме ПУ-3 при погашении задолженности по страховым взносам в бюджет фонда уже после ликвидации плательщика (при отсутствии правопреемника) также позволит повысить уровень государственных гарантий работников при назначении им пенсий и пособий. </w:t>
      </w:r>
    </w:p>
    <w:p w:rsidR="001D5203" w:rsidRPr="00B1554F" w:rsidRDefault="001D5203" w:rsidP="001D520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B1554F">
        <w:rPr>
          <w:rFonts w:eastAsia="Calibri"/>
          <w:sz w:val="26"/>
          <w:szCs w:val="26"/>
          <w:lang w:eastAsia="en-US"/>
        </w:rPr>
        <w:t>В сведениях о периодах уплаты обязательных страховых взносов, которые выдаются органами Фонда для плательщиков страховых взносов при назначении пособия по временной нетрудоспособности или по беременности и родам, отражается период уплаты взносов и общее количество лет, месяцев и дней, за которые произведена уплата, что в определенной степени упростит процедуру назначения пособий.</w:t>
      </w:r>
    </w:p>
    <w:p w:rsidR="001D5203" w:rsidRPr="00B1554F" w:rsidRDefault="001D5203" w:rsidP="001D520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B1554F">
        <w:rPr>
          <w:rFonts w:eastAsia="Calibri"/>
          <w:sz w:val="26"/>
          <w:szCs w:val="26"/>
          <w:lang w:eastAsia="en-US"/>
        </w:rPr>
        <w:t xml:space="preserve"> Кроме того, уточнен</w:t>
      </w:r>
      <w:r w:rsidRPr="00B1554F">
        <w:rPr>
          <w:rFonts w:eastAsia="Calibri"/>
          <w:strike/>
          <w:sz w:val="26"/>
          <w:szCs w:val="26"/>
          <w:lang w:eastAsia="en-US"/>
        </w:rPr>
        <w:t>ы</w:t>
      </w:r>
      <w:r w:rsidRPr="00B1554F">
        <w:rPr>
          <w:rFonts w:eastAsia="Calibri"/>
          <w:sz w:val="26"/>
          <w:szCs w:val="26"/>
          <w:lang w:eastAsia="en-US"/>
        </w:rPr>
        <w:t xml:space="preserve"> срок</w:t>
      </w:r>
      <w:r w:rsidRPr="00B1554F">
        <w:rPr>
          <w:rFonts w:eastAsia="Calibri"/>
          <w:strike/>
          <w:sz w:val="26"/>
          <w:szCs w:val="26"/>
          <w:lang w:eastAsia="en-US"/>
        </w:rPr>
        <w:t>и</w:t>
      </w:r>
      <w:r w:rsidRPr="00B1554F">
        <w:rPr>
          <w:rFonts w:eastAsia="Calibri"/>
          <w:sz w:val="26"/>
          <w:szCs w:val="26"/>
          <w:lang w:eastAsia="en-US"/>
        </w:rPr>
        <w:t xml:space="preserve"> представления документов персонифицированного учета.</w:t>
      </w:r>
    </w:p>
    <w:p w:rsidR="001D5203" w:rsidRPr="00B1554F" w:rsidRDefault="001D5203" w:rsidP="001D5203">
      <w:pPr>
        <w:autoSpaceDE w:val="0"/>
        <w:autoSpaceDN w:val="0"/>
        <w:adjustRightInd w:val="0"/>
        <w:ind w:firstLine="708"/>
        <w:jc w:val="both"/>
        <w:rPr>
          <w:rFonts w:eastAsia="Calibri"/>
          <w:strike/>
          <w:sz w:val="26"/>
          <w:szCs w:val="26"/>
          <w:lang w:eastAsia="en-US"/>
        </w:rPr>
      </w:pPr>
      <w:r w:rsidRPr="00B1554F">
        <w:rPr>
          <w:rFonts w:eastAsia="Calibri"/>
          <w:sz w:val="26"/>
          <w:szCs w:val="26"/>
          <w:lang w:eastAsia="en-US"/>
        </w:rPr>
        <w:t xml:space="preserve">Так, если последний день срока представления документов приходится на государственный праздник, праздничный день, объявленный нерабочим днем, и (или) нерабочий день, возникший в результате переноса Правительством Республики Беларусь отдельных рабочих дней, то днем окончания срока считается следующий за ним рабочий день. Ранее в таких случаях сроки представления документов не переносились. </w:t>
      </w:r>
    </w:p>
    <w:p w:rsidR="001D5203" w:rsidRPr="00B1554F" w:rsidRDefault="001D5203" w:rsidP="001D5203">
      <w:pPr>
        <w:shd w:val="clear" w:color="auto" w:fill="FFFFFF"/>
        <w:ind w:firstLine="708"/>
        <w:jc w:val="both"/>
        <w:rPr>
          <w:sz w:val="26"/>
          <w:szCs w:val="26"/>
        </w:rPr>
      </w:pPr>
      <w:r w:rsidRPr="00B1554F">
        <w:rPr>
          <w:sz w:val="26"/>
          <w:szCs w:val="26"/>
        </w:rPr>
        <w:lastRenderedPageBreak/>
        <w:t xml:space="preserve">Пояснительная записка к пачкам документов персонифицированного учета, содержащим формы ПУ-3, представляется до 1 марта года, следующего </w:t>
      </w:r>
      <w:proofErr w:type="gramStart"/>
      <w:r w:rsidRPr="00B1554F">
        <w:rPr>
          <w:sz w:val="26"/>
          <w:szCs w:val="26"/>
        </w:rPr>
        <w:t>за</w:t>
      </w:r>
      <w:proofErr w:type="gramEnd"/>
      <w:r w:rsidRPr="00B1554F">
        <w:rPr>
          <w:sz w:val="26"/>
          <w:szCs w:val="26"/>
        </w:rPr>
        <w:t xml:space="preserve"> отчетным.</w:t>
      </w:r>
    </w:p>
    <w:p w:rsidR="001D5203" w:rsidRPr="00B1554F" w:rsidRDefault="001D5203" w:rsidP="001D5203">
      <w:pPr>
        <w:shd w:val="clear" w:color="auto" w:fill="FFFFFF"/>
        <w:ind w:firstLine="708"/>
        <w:jc w:val="both"/>
        <w:rPr>
          <w:sz w:val="26"/>
          <w:szCs w:val="26"/>
        </w:rPr>
      </w:pPr>
      <w:r w:rsidRPr="00B1554F">
        <w:rPr>
          <w:sz w:val="26"/>
          <w:szCs w:val="26"/>
        </w:rPr>
        <w:t>Продлен срок представления индивидуальных сведений на профессиональное пенсионное страхование по форме ПУ-6. Если ранее документы следовало представить не позднее 25 числа, то сейчас - в течение месяца, следующего за отчетным кварталом, но не ранее представления формы ПУ-3.</w:t>
      </w:r>
    </w:p>
    <w:p w:rsidR="001D5203" w:rsidRPr="00B1554F" w:rsidRDefault="001D5203" w:rsidP="001D5203">
      <w:pPr>
        <w:shd w:val="clear" w:color="auto" w:fill="FFFFFF"/>
        <w:ind w:firstLine="708"/>
        <w:jc w:val="both"/>
        <w:rPr>
          <w:sz w:val="26"/>
          <w:szCs w:val="26"/>
        </w:rPr>
      </w:pPr>
      <w:proofErr w:type="gramStart"/>
      <w:r w:rsidRPr="00B1554F">
        <w:rPr>
          <w:sz w:val="26"/>
          <w:szCs w:val="26"/>
        </w:rPr>
        <w:t>Одновременно внесены изменения в заполнение индивидуальных сведений на профессиональное пенсионное страхование по форме ПУ-6, позволяющие учитывать сведения о фактической занятости работников на работах с особыми условиями труда за неаттестованный период (периоды) на основании заключений органов государственной экспертизы условий труда, а также изменения с учетом правоприменительной практики в части законодательства о труде.</w:t>
      </w:r>
      <w:proofErr w:type="gramEnd"/>
    </w:p>
    <w:p w:rsidR="001D5203" w:rsidRPr="00B1554F" w:rsidRDefault="001D5203" w:rsidP="001D5203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B1554F">
        <w:rPr>
          <w:rFonts w:eastAsia="Calibri"/>
          <w:sz w:val="26"/>
          <w:szCs w:val="26"/>
          <w:lang w:eastAsia="en-US"/>
        </w:rPr>
        <w:t xml:space="preserve">Дополнительную информацию можно получить в </w:t>
      </w:r>
      <w:proofErr w:type="spellStart"/>
      <w:r w:rsidRPr="00B1554F">
        <w:rPr>
          <w:rFonts w:eastAsia="Calibri"/>
          <w:sz w:val="26"/>
          <w:szCs w:val="26"/>
          <w:lang w:eastAsia="en-US"/>
        </w:rPr>
        <w:t>Островецком</w:t>
      </w:r>
      <w:proofErr w:type="spellEnd"/>
      <w:r w:rsidRPr="00B1554F">
        <w:rPr>
          <w:rFonts w:eastAsia="Calibri"/>
          <w:sz w:val="26"/>
          <w:szCs w:val="26"/>
          <w:lang w:eastAsia="en-US"/>
        </w:rPr>
        <w:t xml:space="preserve"> районном отделе ФСЗН по тел.20535 и на сайте Фонда социальной защиты населения по адресу: </w:t>
      </w:r>
      <w:r w:rsidRPr="00B1554F">
        <w:rPr>
          <w:rFonts w:eastAsia="Calibri"/>
          <w:sz w:val="26"/>
          <w:szCs w:val="26"/>
          <w:u w:val="single"/>
          <w:lang w:val="en-US" w:eastAsia="en-US"/>
        </w:rPr>
        <w:t>www</w:t>
      </w:r>
      <w:r w:rsidRPr="00B1554F">
        <w:rPr>
          <w:rFonts w:eastAsia="Calibri"/>
          <w:sz w:val="26"/>
          <w:szCs w:val="26"/>
          <w:u w:val="single"/>
          <w:lang w:eastAsia="en-US"/>
        </w:rPr>
        <w:t>.</w:t>
      </w:r>
      <w:proofErr w:type="spellStart"/>
      <w:r w:rsidRPr="00B1554F">
        <w:rPr>
          <w:rFonts w:eastAsia="Calibri"/>
          <w:sz w:val="26"/>
          <w:szCs w:val="26"/>
          <w:u w:val="single"/>
          <w:lang w:val="en-US" w:eastAsia="en-US"/>
        </w:rPr>
        <w:t>ssf</w:t>
      </w:r>
      <w:proofErr w:type="spellEnd"/>
      <w:r w:rsidRPr="00B1554F">
        <w:rPr>
          <w:rFonts w:eastAsia="Calibri"/>
          <w:sz w:val="26"/>
          <w:szCs w:val="26"/>
          <w:u w:val="single"/>
          <w:lang w:eastAsia="en-US"/>
        </w:rPr>
        <w:t>.</w:t>
      </w:r>
      <w:proofErr w:type="spellStart"/>
      <w:r w:rsidRPr="00B1554F">
        <w:rPr>
          <w:rFonts w:eastAsia="Calibri"/>
          <w:sz w:val="26"/>
          <w:szCs w:val="26"/>
          <w:u w:val="single"/>
          <w:lang w:val="en-US" w:eastAsia="en-US"/>
        </w:rPr>
        <w:t>gov</w:t>
      </w:r>
      <w:proofErr w:type="spellEnd"/>
      <w:r w:rsidRPr="00B1554F">
        <w:rPr>
          <w:rFonts w:eastAsia="Calibri"/>
          <w:sz w:val="26"/>
          <w:szCs w:val="26"/>
          <w:u w:val="single"/>
          <w:lang w:eastAsia="en-US"/>
        </w:rPr>
        <w:t>.</w:t>
      </w:r>
      <w:r w:rsidRPr="00B1554F">
        <w:rPr>
          <w:rFonts w:eastAsia="Calibri"/>
          <w:sz w:val="26"/>
          <w:szCs w:val="26"/>
          <w:u w:val="single"/>
          <w:lang w:val="en-US" w:eastAsia="en-US"/>
        </w:rPr>
        <w:t>by</w:t>
      </w:r>
      <w:r w:rsidRPr="00B1554F">
        <w:rPr>
          <w:rFonts w:eastAsia="Calibri"/>
          <w:sz w:val="26"/>
          <w:szCs w:val="26"/>
          <w:u w:val="single"/>
          <w:lang w:eastAsia="en-US"/>
        </w:rPr>
        <w:t>.</w:t>
      </w:r>
    </w:p>
    <w:p w:rsidR="007569BF" w:rsidRDefault="007569BF">
      <w:bookmarkStart w:id="0" w:name="_GoBack"/>
      <w:bookmarkEnd w:id="0"/>
    </w:p>
    <w:sectPr w:rsidR="007569BF" w:rsidSect="00DE4F8F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203"/>
    <w:rsid w:val="001D5203"/>
    <w:rsid w:val="007569BF"/>
    <w:rsid w:val="00DE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203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203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qwerty</cp:lastModifiedBy>
  <cp:revision>1</cp:revision>
  <dcterms:created xsi:type="dcterms:W3CDTF">2020-05-26T11:50:00Z</dcterms:created>
  <dcterms:modified xsi:type="dcterms:W3CDTF">2020-05-26T11:50:00Z</dcterms:modified>
</cp:coreProperties>
</file>