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F" w:rsidRDefault="005543C0" w:rsidP="005543C0">
      <w:pPr>
        <w:spacing w:after="0" w:line="240" w:lineRule="auto"/>
        <w:contextualSpacing/>
        <w:jc w:val="both"/>
        <w:rPr>
          <w:rFonts w:ascii="Times New Roman" w:hAnsi="Times New Roman"/>
          <w:b/>
          <w:color w:val="000000"/>
          <w:sz w:val="30"/>
          <w:szCs w:val="30"/>
        </w:rPr>
      </w:pPr>
      <w:bookmarkStart w:id="0" w:name="_GoBack"/>
      <w:bookmarkEnd w:id="0"/>
      <w:r>
        <w:rPr>
          <w:rFonts w:ascii="Times New Roman" w:hAnsi="Times New Roman"/>
          <w:b/>
          <w:color w:val="000000"/>
          <w:sz w:val="30"/>
          <w:szCs w:val="30"/>
        </w:rPr>
        <w:t>Материал к теме: «</w:t>
      </w:r>
      <w:r w:rsidR="00947A74" w:rsidRPr="00467317">
        <w:rPr>
          <w:rFonts w:ascii="Times New Roman" w:hAnsi="Times New Roman"/>
          <w:b/>
          <w:color w:val="000000"/>
          <w:sz w:val="30"/>
          <w:szCs w:val="30"/>
        </w:rPr>
        <w:t>Здоровый образ жизни как глобальный социальный аспект</w:t>
      </w:r>
      <w:r>
        <w:rPr>
          <w:rFonts w:ascii="Times New Roman" w:hAnsi="Times New Roman"/>
          <w:b/>
          <w:color w:val="000000"/>
          <w:sz w:val="30"/>
          <w:szCs w:val="30"/>
        </w:rPr>
        <w:t>»</w:t>
      </w:r>
      <w:r w:rsidR="00947A74" w:rsidRPr="00467317">
        <w:rPr>
          <w:rFonts w:ascii="Times New Roman" w:hAnsi="Times New Roman"/>
          <w:b/>
          <w:color w:val="000000"/>
          <w:sz w:val="30"/>
          <w:szCs w:val="30"/>
        </w:rPr>
        <w:t>.</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proofErr w:type="gramStart"/>
      <w:r w:rsidRPr="00467317">
        <w:rPr>
          <w:rFonts w:ascii="Times New Roman" w:hAnsi="Times New Roman"/>
          <w:sz w:val="30"/>
          <w:szCs w:val="30"/>
        </w:rPr>
        <w:t>Для</w:t>
      </w:r>
      <w:proofErr w:type="gramEnd"/>
      <w:r w:rsidRPr="00467317">
        <w:rPr>
          <w:rFonts w:ascii="Times New Roman" w:hAnsi="Times New Roman"/>
          <w:sz w:val="30"/>
          <w:szCs w:val="30"/>
        </w:rPr>
        <w:t xml:space="preserve"> </w:t>
      </w:r>
      <w:proofErr w:type="gramStart"/>
      <w:r w:rsidRPr="00467317">
        <w:rPr>
          <w:rFonts w:ascii="Times New Roman" w:hAnsi="Times New Roman"/>
          <w:sz w:val="30"/>
          <w:szCs w:val="30"/>
        </w:rPr>
        <w:t>п</w:t>
      </w:r>
      <w:r w:rsidR="00DC0A9F" w:rsidRPr="00467317">
        <w:rPr>
          <w:rFonts w:ascii="Times New Roman" w:hAnsi="Times New Roman"/>
          <w:sz w:val="30"/>
          <w:szCs w:val="30"/>
        </w:rPr>
        <w:t>опуляризация</w:t>
      </w:r>
      <w:proofErr w:type="gramEnd"/>
      <w:r w:rsidR="00DC0A9F" w:rsidRPr="00467317">
        <w:rPr>
          <w:rFonts w:ascii="Times New Roman" w:hAnsi="Times New Roman"/>
          <w:sz w:val="30"/>
          <w:szCs w:val="30"/>
        </w:rPr>
        <w:t xml:space="preserve">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467317" w:rsidRDefault="00DA203B"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w:t>
      </w:r>
      <w:proofErr w:type="gramStart"/>
      <w:r w:rsidR="002773CE" w:rsidRPr="00467317">
        <w:rPr>
          <w:rFonts w:ascii="Times New Roman" w:hAnsi="Times New Roman"/>
          <w:sz w:val="30"/>
          <w:szCs w:val="30"/>
        </w:rPr>
        <w:t>физкультурно-спортивных</w:t>
      </w:r>
      <w:proofErr w:type="gramEnd"/>
      <w:r w:rsidR="002773CE"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w:t>
      </w:r>
      <w:proofErr w:type="gramStart"/>
      <w:r w:rsidR="00D617AB" w:rsidRPr="00467317">
        <w:rPr>
          <w:rFonts w:ascii="Times New Roman" w:hAnsi="Times New Roman"/>
          <w:sz w:val="30"/>
          <w:szCs w:val="30"/>
        </w:rPr>
        <w:t xml:space="preserve">Зельва,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г.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г.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proofErr w:type="gramStart"/>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roofErr w:type="gramEnd"/>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lastRenderedPageBreak/>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w:t>
      </w:r>
      <w:proofErr w:type="gramStart"/>
      <w:r w:rsidRPr="00467317">
        <w:rPr>
          <w:rFonts w:ascii="Times New Roman" w:hAnsi="Times New Roman"/>
          <w:sz w:val="30"/>
          <w:szCs w:val="30"/>
        </w:rPr>
        <w:t xml:space="preserve">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w:t>
      </w:r>
      <w:proofErr w:type="gramEnd"/>
      <w:r w:rsidRPr="00467317">
        <w:rPr>
          <w:rFonts w:ascii="Times New Roman" w:hAnsi="Times New Roman"/>
          <w:sz w:val="30"/>
          <w:szCs w:val="30"/>
        </w:rPr>
        <w:t xml:space="preserve">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Лидском районе ГУ «Лидская комплексная детско-юношеская спортивная школа №4» совместно с Лидским межрайонным общественным объединением </w:t>
      </w:r>
      <w:r w:rsidRPr="00467317">
        <w:rPr>
          <w:rFonts w:ascii="Times New Roman" w:hAnsi="Times New Roman"/>
          <w:sz w:val="30"/>
          <w:szCs w:val="30"/>
        </w:rPr>
        <w:lastRenderedPageBreak/>
        <w:t xml:space="preserve">«Республиканская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w:t>
      </w:r>
      <w:proofErr w:type="gramStart"/>
      <w:r w:rsidRPr="00467317">
        <w:rPr>
          <w:rFonts w:ascii="Times New Roman" w:hAnsi="Times New Roman"/>
          <w:color w:val="000000"/>
          <w:sz w:val="30"/>
          <w:szCs w:val="30"/>
        </w:rPr>
        <w:t>Плавание</w:t>
      </w:r>
      <w:proofErr w:type="gramEnd"/>
      <w:r w:rsidRPr="00467317">
        <w:rPr>
          <w:rFonts w:ascii="Times New Roman" w:hAnsi="Times New Roman"/>
          <w:color w:val="000000"/>
          <w:sz w:val="30"/>
          <w:szCs w:val="30"/>
        </w:rPr>
        <w:t xml:space="preserve">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proofErr w:type="gramStart"/>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w:t>
      </w:r>
      <w:proofErr w:type="gramEnd"/>
      <w:r w:rsidRPr="00467317">
        <w:rPr>
          <w:rFonts w:ascii="Times New Roman" w:hAnsi="Times New Roman"/>
          <w:sz w:val="30"/>
          <w:szCs w:val="30"/>
        </w:rPr>
        <w:t xml:space="preserve">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w:t>
      </w:r>
      <w:r w:rsidRPr="00467317">
        <w:rPr>
          <w:rFonts w:ascii="Times New Roman" w:hAnsi="Times New Roman"/>
          <w:sz w:val="30"/>
          <w:szCs w:val="30"/>
          <w:shd w:val="clear" w:color="auto" w:fill="FFFFFF"/>
        </w:rPr>
        <w:lastRenderedPageBreak/>
        <w:t xml:space="preserve">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6"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proofErr w:type="gramStart"/>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proofErr w:type="gram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F43D91" w:rsidRPr="00467317" w:rsidRDefault="00DD4E31"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Государственный социальный стандарт расходов на физическую культуру и спорт в 2018 году составил 1,06 базовой величины (план – 0,5 б.</w:t>
      </w:r>
      <w:proofErr w:type="gramStart"/>
      <w:r w:rsidRPr="00467317">
        <w:rPr>
          <w:rFonts w:ascii="Times New Roman" w:hAnsi="Times New Roman"/>
          <w:sz w:val="30"/>
          <w:szCs w:val="30"/>
        </w:rPr>
        <w:t>в</w:t>
      </w:r>
      <w:proofErr w:type="gramEnd"/>
      <w:r w:rsidRPr="00467317">
        <w:rPr>
          <w:rFonts w:ascii="Times New Roman" w:hAnsi="Times New Roman"/>
          <w:sz w:val="30"/>
          <w:szCs w:val="30"/>
        </w:rPr>
        <w:t xml:space="preserve">.) или 25,9 </w:t>
      </w:r>
      <w:proofErr w:type="gramStart"/>
      <w:r w:rsidRPr="00467317">
        <w:rPr>
          <w:rFonts w:ascii="Times New Roman" w:hAnsi="Times New Roman"/>
          <w:sz w:val="30"/>
          <w:szCs w:val="30"/>
        </w:rPr>
        <w:t>рублей</w:t>
      </w:r>
      <w:proofErr w:type="gramEnd"/>
      <w:r w:rsidRPr="00467317">
        <w:rPr>
          <w:rFonts w:ascii="Times New Roman" w:hAnsi="Times New Roman"/>
          <w:sz w:val="30"/>
          <w:szCs w:val="30"/>
        </w:rPr>
        <w:t xml:space="preserve"> в расчете на одного жителя. </w:t>
      </w:r>
    </w:p>
    <w:sectPr w:rsidR="00F43D91" w:rsidRPr="00467317" w:rsidSect="00DC0A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B38"/>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lsport.grodn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qwerty</cp:lastModifiedBy>
  <cp:revision>2</cp:revision>
  <cp:lastPrinted>2019-09-13T12:16:00Z</cp:lastPrinted>
  <dcterms:created xsi:type="dcterms:W3CDTF">2019-09-18T06:06:00Z</dcterms:created>
  <dcterms:modified xsi:type="dcterms:W3CDTF">2019-09-18T06:06:00Z</dcterms:modified>
</cp:coreProperties>
</file>