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EF" w:rsidRDefault="00AD66EF" w:rsidP="00AD66EF">
      <w:pPr>
        <w:jc w:val="center"/>
      </w:pPr>
      <w:r>
        <w:t>Перечень административных процедур,</w:t>
      </w:r>
    </w:p>
    <w:p w:rsidR="00AD66EF" w:rsidRDefault="00AD66EF" w:rsidP="00AD66EF">
      <w:pPr>
        <w:jc w:val="center"/>
      </w:pPr>
      <w:r>
        <w:t>осуществляемых по заявлениям граждан</w:t>
      </w:r>
    </w:p>
    <w:p w:rsidR="000E0B6E" w:rsidRDefault="00AD66EF" w:rsidP="00AD66EF">
      <w:pPr>
        <w:jc w:val="center"/>
      </w:pPr>
      <w:r>
        <w:t xml:space="preserve"> государственным</w:t>
      </w:r>
      <w:r w:rsidR="00492D45">
        <w:t xml:space="preserve"> опытным</w:t>
      </w:r>
      <w:r>
        <w:t xml:space="preserve"> лесохозяйственным учреждением «Островецкий</w:t>
      </w:r>
      <w:r w:rsidR="00492D45">
        <w:t xml:space="preserve"> опытный</w:t>
      </w:r>
      <w:bookmarkStart w:id="0" w:name="_GoBack"/>
      <w:bookmarkEnd w:id="0"/>
      <w:r>
        <w:t xml:space="preserve"> лесхоз»</w:t>
      </w:r>
    </w:p>
    <w:p w:rsidR="00AD66EF" w:rsidRPr="006A005A" w:rsidRDefault="00AD66EF" w:rsidP="00AD66EF">
      <w:pPr>
        <w:pStyle w:val="a4"/>
        <w:jc w:val="both"/>
        <w:rPr>
          <w:rFonts w:ascii="Times New Roman" w:hAnsi="Times New Roman" w:cs="Times New Roman"/>
          <w:sz w:val="24"/>
          <w:szCs w:val="24"/>
        </w:rPr>
      </w:pPr>
      <w:r w:rsidRPr="006A005A">
        <w:rPr>
          <w:rFonts w:ascii="Times New Roman" w:hAnsi="Times New Roman" w:cs="Times New Roman"/>
          <w:sz w:val="24"/>
          <w:szCs w:val="24"/>
        </w:rPr>
        <w:t xml:space="preserve">  </w:t>
      </w:r>
    </w:p>
    <w:tbl>
      <w:tblPr>
        <w:tblStyle w:val="a3"/>
        <w:tblW w:w="14657" w:type="dxa"/>
        <w:tblInd w:w="-318" w:type="dxa"/>
        <w:tblLayout w:type="fixed"/>
        <w:tblLook w:val="04A0" w:firstRow="1" w:lastRow="0" w:firstColumn="1" w:lastColumn="0" w:noHBand="0" w:noVBand="1"/>
      </w:tblPr>
      <w:tblGrid>
        <w:gridCol w:w="1276"/>
        <w:gridCol w:w="1985"/>
        <w:gridCol w:w="3657"/>
        <w:gridCol w:w="2239"/>
        <w:gridCol w:w="2523"/>
        <w:gridCol w:w="2977"/>
      </w:tblGrid>
      <w:tr w:rsidR="00AD66EF" w:rsidTr="00AD66EF">
        <w:trPr>
          <w:cantSplit/>
          <w:trHeight w:val="1431"/>
        </w:trPr>
        <w:tc>
          <w:tcPr>
            <w:tcW w:w="1276" w:type="dxa"/>
            <w:textDirection w:val="btLr"/>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 адм.</w:t>
            </w:r>
          </w:p>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процедуры</w:t>
            </w:r>
          </w:p>
        </w:tc>
        <w:tc>
          <w:tcPr>
            <w:tcW w:w="1985" w:type="dxa"/>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Наименование справки или документа</w:t>
            </w:r>
          </w:p>
        </w:tc>
        <w:tc>
          <w:tcPr>
            <w:tcW w:w="3657" w:type="dxa"/>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Документы или сведенья предоставляемые гражданином для осуществления административными процедурами</w:t>
            </w:r>
          </w:p>
        </w:tc>
        <w:tc>
          <w:tcPr>
            <w:tcW w:w="2239" w:type="dxa"/>
            <w:textDirection w:val="btLr"/>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Размер платы</w:t>
            </w:r>
          </w:p>
        </w:tc>
        <w:tc>
          <w:tcPr>
            <w:tcW w:w="2523" w:type="dxa"/>
            <w:textDirection w:val="btLr"/>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Максимальный    срок исполнения</w:t>
            </w:r>
          </w:p>
        </w:tc>
        <w:tc>
          <w:tcPr>
            <w:tcW w:w="2977" w:type="dxa"/>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Должностное лицо ответственное за выполнение процедур</w:t>
            </w:r>
          </w:p>
        </w:tc>
      </w:tr>
      <w:tr w:rsidR="00AD66EF"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16.10</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Выдача государственного удостоверения на право охоты</w:t>
            </w:r>
          </w:p>
        </w:tc>
        <w:tc>
          <w:tcPr>
            <w:tcW w:w="3657" w:type="dxa"/>
          </w:tcPr>
          <w:p w:rsidR="00AD66EF" w:rsidRPr="00733FDF" w:rsidRDefault="00AD66EF" w:rsidP="00AD66EF">
            <w:pPr>
              <w:pStyle w:val="a4"/>
              <w:jc w:val="center"/>
              <w:rPr>
                <w:rFonts w:ascii="Times New Roman" w:hAnsi="Times New Roman" w:cs="Times New Roman"/>
                <w:sz w:val="20"/>
                <w:szCs w:val="20"/>
              </w:rPr>
            </w:pPr>
            <w:r w:rsidRPr="00733FDF">
              <w:rPr>
                <w:rFonts w:ascii="Times New Roman" w:hAnsi="Times New Roman" w:cs="Times New Roman"/>
                <w:sz w:val="20"/>
                <w:szCs w:val="20"/>
              </w:rPr>
              <w:t>Заявление, паспорт или иной документ, удостоверяющий личность, две цветные фотографии заявителя размером 30х40 мм, документ подтверждающий прохождение подготовки к сдаче специального охотничьего экзамена, документ подтверждающий внесение платы за прохождение специального охотничьего экзамена, документ подтверждающий внесение платы за возмещение затрат на изготовление бланка государственного удостоверения на право охоты</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0,2 базовой величины за прохождение специального охотничьего экзамена, 1 базовая величина за изготовление бланка государственного удостоверения на право охоты</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 месяц со дня сдачи специального охотничьего экзамена</w:t>
            </w:r>
          </w:p>
        </w:tc>
        <w:tc>
          <w:tcPr>
            <w:tcW w:w="297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Урбанович Виктор </w:t>
            </w:r>
            <w:proofErr w:type="spellStart"/>
            <w:r w:rsidRPr="00733FDF">
              <w:rPr>
                <w:rFonts w:ascii="Times New Roman" w:hAnsi="Times New Roman" w:cs="Times New Roman"/>
                <w:sz w:val="20"/>
                <w:szCs w:val="20"/>
              </w:rPr>
              <w:t>Мечиславович</w:t>
            </w:r>
            <w:proofErr w:type="spellEnd"/>
            <w:r w:rsidRPr="00733FDF">
              <w:rPr>
                <w:rFonts w:ascii="Times New Roman" w:hAnsi="Times New Roman" w:cs="Times New Roman"/>
                <w:sz w:val="20"/>
                <w:szCs w:val="20"/>
              </w:rPr>
              <w:t xml:space="preserve"> инженер-охотовед 78624;</w:t>
            </w: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+375293465719</w:t>
            </w:r>
          </w:p>
          <w:p w:rsidR="00AD66EF" w:rsidRPr="00733FDF" w:rsidRDefault="00AD66EF" w:rsidP="00AD66EF">
            <w:pPr>
              <w:jc w:val="center"/>
              <w:rPr>
                <w:rFonts w:ascii="Times New Roman" w:hAnsi="Times New Roman" w:cs="Times New Roman"/>
                <w:b/>
                <w:sz w:val="20"/>
                <w:szCs w:val="20"/>
              </w:rPr>
            </w:pPr>
            <w:r w:rsidRPr="00733FDF">
              <w:rPr>
                <w:rFonts w:ascii="Times New Roman" w:hAnsi="Times New Roman" w:cs="Times New Roman"/>
                <w:b/>
                <w:sz w:val="20"/>
                <w:szCs w:val="20"/>
              </w:rPr>
              <w:t>При отсутствии обращаться:</w:t>
            </w: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Инженер по ОЗЛ </w:t>
            </w:r>
            <w:proofErr w:type="spellStart"/>
            <w:r w:rsidRPr="00733FDF">
              <w:rPr>
                <w:rFonts w:ascii="Times New Roman" w:hAnsi="Times New Roman" w:cs="Times New Roman"/>
                <w:sz w:val="20"/>
                <w:szCs w:val="20"/>
              </w:rPr>
              <w:t>Костюкевич</w:t>
            </w:r>
            <w:proofErr w:type="spellEnd"/>
            <w:r w:rsidRPr="00733FDF">
              <w:rPr>
                <w:rFonts w:ascii="Times New Roman" w:hAnsi="Times New Roman" w:cs="Times New Roman"/>
                <w:sz w:val="20"/>
                <w:szCs w:val="20"/>
              </w:rPr>
              <w:t xml:space="preserve"> Юрий Владимирович, </w:t>
            </w:r>
            <w:proofErr w:type="gramStart"/>
            <w:r w:rsidRPr="00733FDF">
              <w:rPr>
                <w:rFonts w:ascii="Times New Roman" w:hAnsi="Times New Roman" w:cs="Times New Roman"/>
                <w:sz w:val="20"/>
                <w:szCs w:val="20"/>
              </w:rPr>
              <w:t>каб.№</w:t>
            </w:r>
            <w:proofErr w:type="gramEnd"/>
            <w:r w:rsidRPr="00733FDF">
              <w:rPr>
                <w:rFonts w:ascii="Times New Roman" w:hAnsi="Times New Roman" w:cs="Times New Roman"/>
                <w:sz w:val="20"/>
                <w:szCs w:val="20"/>
              </w:rPr>
              <w:t>2;</w:t>
            </w:r>
          </w:p>
          <w:p w:rsidR="00AD66EF" w:rsidRPr="00733FDF" w:rsidRDefault="00AD66EF" w:rsidP="00AD66EF">
            <w:pPr>
              <w:jc w:val="center"/>
              <w:rPr>
                <w:rFonts w:ascii="Times New Roman" w:hAnsi="Times New Roman" w:cs="Times New Roman"/>
                <w:sz w:val="20"/>
                <w:szCs w:val="20"/>
              </w:rPr>
            </w:pPr>
            <w:r>
              <w:rPr>
                <w:rFonts w:ascii="Times New Roman" w:hAnsi="Times New Roman" w:cs="Times New Roman"/>
                <w:sz w:val="20"/>
                <w:szCs w:val="20"/>
              </w:rPr>
              <w:t>Заместитель руководителя организации</w:t>
            </w:r>
            <w:r w:rsidRPr="00733FDF">
              <w:rPr>
                <w:rFonts w:ascii="Times New Roman" w:hAnsi="Times New Roman" w:cs="Times New Roman"/>
                <w:sz w:val="20"/>
                <w:szCs w:val="20"/>
              </w:rPr>
              <w:t xml:space="preserve"> по идеологической работе Шарейко Виталий Сергеевич, каб.№17</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16.10</w:t>
            </w:r>
            <w:r w:rsidRPr="00733FDF">
              <w:rPr>
                <w:rFonts w:ascii="Times New Roman" w:hAnsi="Times New Roman" w:cs="Times New Roman"/>
                <w:sz w:val="20"/>
                <w:szCs w:val="20"/>
                <w:vertAlign w:val="superscript"/>
              </w:rPr>
              <w:t>2</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Обмен государственного удостоверения на право охоты</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Заявление</w:t>
            </w:r>
            <w:r>
              <w:rPr>
                <w:rFonts w:ascii="Times New Roman" w:hAnsi="Times New Roman" w:cs="Times New Roman"/>
                <w:sz w:val="20"/>
                <w:szCs w:val="20"/>
              </w:rPr>
              <w:t>,</w:t>
            </w:r>
            <w:r w:rsidRPr="00733FDF">
              <w:rPr>
                <w:rFonts w:ascii="Times New Roman" w:hAnsi="Times New Roman" w:cs="Times New Roman"/>
                <w:sz w:val="20"/>
                <w:szCs w:val="20"/>
              </w:rPr>
              <w:t xml:space="preserve"> паспорт или иной документ, удостоверяющий личность, государственное удостоверение на право охоты; две цветные фотографии заявителя размером 30х40 мм, документ подтверждающий внесение платы за возмещение затрат на изготовление бланка государственного удостоверения на право охоты</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 базовая величина за изготовление бланка государственного удостоверения на право охоты</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 месяц со дня подачи заявления</w:t>
            </w:r>
          </w:p>
        </w:tc>
        <w:tc>
          <w:tcPr>
            <w:tcW w:w="297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Урбанович Виктор </w:t>
            </w:r>
            <w:proofErr w:type="spellStart"/>
            <w:r w:rsidRPr="00733FDF">
              <w:rPr>
                <w:rFonts w:ascii="Times New Roman" w:hAnsi="Times New Roman" w:cs="Times New Roman"/>
                <w:sz w:val="20"/>
                <w:szCs w:val="20"/>
              </w:rPr>
              <w:t>Мечиславович</w:t>
            </w:r>
            <w:proofErr w:type="spellEnd"/>
            <w:r w:rsidRPr="00733FDF">
              <w:rPr>
                <w:rFonts w:ascii="Times New Roman" w:hAnsi="Times New Roman" w:cs="Times New Roman"/>
                <w:sz w:val="20"/>
                <w:szCs w:val="20"/>
              </w:rPr>
              <w:t xml:space="preserve"> инженер-охотовед 78624</w:t>
            </w: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+375293465719</w:t>
            </w:r>
          </w:p>
          <w:p w:rsidR="00AD66EF" w:rsidRPr="00733FDF" w:rsidRDefault="00AD66EF" w:rsidP="00AD66EF">
            <w:pPr>
              <w:jc w:val="center"/>
              <w:rPr>
                <w:rFonts w:ascii="Times New Roman" w:hAnsi="Times New Roman" w:cs="Times New Roman"/>
                <w:b/>
                <w:sz w:val="20"/>
                <w:szCs w:val="20"/>
              </w:rPr>
            </w:pPr>
            <w:r w:rsidRPr="00733FDF">
              <w:rPr>
                <w:rFonts w:ascii="Times New Roman" w:hAnsi="Times New Roman" w:cs="Times New Roman"/>
                <w:b/>
                <w:sz w:val="20"/>
                <w:szCs w:val="20"/>
              </w:rPr>
              <w:t>При отсутствии обращаться:</w:t>
            </w: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Инженера по ОЗЛ </w:t>
            </w:r>
            <w:proofErr w:type="spellStart"/>
            <w:r w:rsidRPr="00733FDF">
              <w:rPr>
                <w:rFonts w:ascii="Times New Roman" w:hAnsi="Times New Roman" w:cs="Times New Roman"/>
                <w:sz w:val="20"/>
                <w:szCs w:val="20"/>
              </w:rPr>
              <w:t>Костюкевич</w:t>
            </w:r>
            <w:proofErr w:type="spellEnd"/>
            <w:r w:rsidRPr="00733FDF">
              <w:rPr>
                <w:rFonts w:ascii="Times New Roman" w:hAnsi="Times New Roman" w:cs="Times New Roman"/>
                <w:sz w:val="20"/>
                <w:szCs w:val="20"/>
              </w:rPr>
              <w:t xml:space="preserve"> Юрий Владимирович, </w:t>
            </w:r>
            <w:proofErr w:type="gramStart"/>
            <w:r w:rsidRPr="00733FDF">
              <w:rPr>
                <w:rFonts w:ascii="Times New Roman" w:hAnsi="Times New Roman" w:cs="Times New Roman"/>
                <w:sz w:val="20"/>
                <w:szCs w:val="20"/>
              </w:rPr>
              <w:t>кааб.№</w:t>
            </w:r>
            <w:proofErr w:type="gramEnd"/>
            <w:r w:rsidRPr="00733FDF">
              <w:rPr>
                <w:rFonts w:ascii="Times New Roman" w:hAnsi="Times New Roman" w:cs="Times New Roman"/>
                <w:sz w:val="20"/>
                <w:szCs w:val="20"/>
              </w:rPr>
              <w:t>2;</w:t>
            </w:r>
          </w:p>
          <w:p w:rsidR="00AD66EF" w:rsidRPr="00733FDF" w:rsidRDefault="00AD66EF" w:rsidP="00AD66EF">
            <w:pPr>
              <w:jc w:val="center"/>
              <w:rPr>
                <w:rFonts w:ascii="Times New Roman" w:hAnsi="Times New Roman" w:cs="Times New Roman"/>
                <w:sz w:val="20"/>
                <w:szCs w:val="20"/>
              </w:rPr>
            </w:pPr>
            <w:proofErr w:type="spellStart"/>
            <w:r w:rsidRPr="00733FDF">
              <w:rPr>
                <w:rFonts w:ascii="Times New Roman" w:hAnsi="Times New Roman" w:cs="Times New Roman"/>
                <w:sz w:val="20"/>
                <w:szCs w:val="20"/>
              </w:rPr>
              <w:t>Зам.директора</w:t>
            </w:r>
            <w:proofErr w:type="spellEnd"/>
            <w:r w:rsidRPr="00733FDF">
              <w:rPr>
                <w:rFonts w:ascii="Times New Roman" w:hAnsi="Times New Roman" w:cs="Times New Roman"/>
                <w:sz w:val="20"/>
                <w:szCs w:val="20"/>
              </w:rPr>
              <w:t xml:space="preserve"> по идеологической работе Шарейко Виталий Сергеевич, кааб.№17</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16.10</w:t>
            </w:r>
            <w:r w:rsidRPr="00733FDF">
              <w:rPr>
                <w:rFonts w:ascii="Times New Roman" w:hAnsi="Times New Roman" w:cs="Times New Roman"/>
                <w:sz w:val="20"/>
                <w:szCs w:val="20"/>
                <w:vertAlign w:val="superscript"/>
              </w:rPr>
              <w:t>3</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Выдача дубликата государственного удостоверения на </w:t>
            </w:r>
            <w:r w:rsidRPr="00733FDF">
              <w:rPr>
                <w:rFonts w:ascii="Times New Roman" w:hAnsi="Times New Roman" w:cs="Times New Roman"/>
                <w:sz w:val="20"/>
                <w:szCs w:val="20"/>
              </w:rPr>
              <w:lastRenderedPageBreak/>
              <w:t>право охоты взамен пришедшего в негодность, утраченного( похищенного) удостоверения</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 xml:space="preserve">Заявление с указанием причины выдачи дубликата, паспорт или иной документ удостоверяющий личность, пришедший </w:t>
            </w:r>
            <w:r w:rsidRPr="00733FDF">
              <w:rPr>
                <w:rFonts w:ascii="Times New Roman" w:hAnsi="Times New Roman" w:cs="Times New Roman"/>
                <w:sz w:val="20"/>
                <w:szCs w:val="20"/>
              </w:rPr>
              <w:lastRenderedPageBreak/>
              <w:t>в негодность государственное удостоверение на право охоты( при его наличии) две цветные фотографии заявителя размером 30х40 мм, документ подтверждающий внесение платы за возмещение затрат на изготовление бланка государственного удостоверения на право охоты</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 xml:space="preserve">1 базовая величина за изготовление бланка государственного </w:t>
            </w:r>
            <w:r w:rsidRPr="00733FDF">
              <w:rPr>
                <w:rFonts w:ascii="Times New Roman" w:hAnsi="Times New Roman" w:cs="Times New Roman"/>
                <w:sz w:val="20"/>
                <w:szCs w:val="20"/>
              </w:rPr>
              <w:lastRenderedPageBreak/>
              <w:t>удостоверения на право охоты</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1 месяц со дня подачи заявления</w:t>
            </w:r>
          </w:p>
        </w:tc>
        <w:tc>
          <w:tcPr>
            <w:tcW w:w="297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Урбанович Виктор </w:t>
            </w:r>
            <w:proofErr w:type="spellStart"/>
            <w:r w:rsidRPr="00733FDF">
              <w:rPr>
                <w:rFonts w:ascii="Times New Roman" w:hAnsi="Times New Roman" w:cs="Times New Roman"/>
                <w:sz w:val="20"/>
                <w:szCs w:val="20"/>
              </w:rPr>
              <w:t>Мечиславович</w:t>
            </w:r>
            <w:proofErr w:type="spellEnd"/>
            <w:r w:rsidRPr="00733FDF">
              <w:rPr>
                <w:rFonts w:ascii="Times New Roman" w:hAnsi="Times New Roman" w:cs="Times New Roman"/>
                <w:sz w:val="20"/>
                <w:szCs w:val="20"/>
              </w:rPr>
              <w:t xml:space="preserve"> инженер-охотовед 78624</w:t>
            </w: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+375293465719</w:t>
            </w:r>
          </w:p>
          <w:p w:rsidR="00AD66EF" w:rsidRPr="00733FDF" w:rsidRDefault="00AD66EF" w:rsidP="00AD66EF">
            <w:pPr>
              <w:jc w:val="center"/>
              <w:rPr>
                <w:rFonts w:ascii="Times New Roman" w:hAnsi="Times New Roman" w:cs="Times New Roman"/>
                <w:b/>
                <w:sz w:val="20"/>
                <w:szCs w:val="20"/>
              </w:rPr>
            </w:pPr>
            <w:r w:rsidRPr="00733FDF">
              <w:rPr>
                <w:rFonts w:ascii="Times New Roman" w:hAnsi="Times New Roman" w:cs="Times New Roman"/>
                <w:b/>
                <w:sz w:val="20"/>
                <w:szCs w:val="20"/>
              </w:rPr>
              <w:t>При отсутствии обращаться:</w:t>
            </w:r>
          </w:p>
          <w:p w:rsidR="00AD66EF" w:rsidRPr="00EF4F4D" w:rsidRDefault="00AD66EF" w:rsidP="00AD66EF">
            <w:pPr>
              <w:jc w:val="center"/>
              <w:rPr>
                <w:rFonts w:ascii="Times New Roman" w:hAnsi="Times New Roman" w:cs="Times New Roman"/>
                <w:sz w:val="20"/>
                <w:szCs w:val="20"/>
              </w:rPr>
            </w:pPr>
            <w:r w:rsidRPr="00EF4F4D">
              <w:rPr>
                <w:rFonts w:ascii="Times New Roman" w:hAnsi="Times New Roman" w:cs="Times New Roman"/>
                <w:sz w:val="20"/>
                <w:szCs w:val="20"/>
              </w:rPr>
              <w:t xml:space="preserve">Инженер по ОЗЛ </w:t>
            </w:r>
            <w:proofErr w:type="spellStart"/>
            <w:r w:rsidRPr="00EF4F4D">
              <w:rPr>
                <w:rFonts w:ascii="Times New Roman" w:hAnsi="Times New Roman" w:cs="Times New Roman"/>
                <w:sz w:val="20"/>
                <w:szCs w:val="20"/>
              </w:rPr>
              <w:t>Костюкевич</w:t>
            </w:r>
            <w:proofErr w:type="spellEnd"/>
            <w:r w:rsidRPr="00EF4F4D">
              <w:rPr>
                <w:rFonts w:ascii="Times New Roman" w:hAnsi="Times New Roman" w:cs="Times New Roman"/>
                <w:sz w:val="20"/>
                <w:szCs w:val="20"/>
              </w:rPr>
              <w:t xml:space="preserve"> Юрий Владимирович, </w:t>
            </w:r>
            <w:proofErr w:type="gramStart"/>
            <w:r w:rsidRPr="00EF4F4D">
              <w:rPr>
                <w:rFonts w:ascii="Times New Roman" w:hAnsi="Times New Roman" w:cs="Times New Roman"/>
                <w:sz w:val="20"/>
                <w:szCs w:val="20"/>
              </w:rPr>
              <w:t>каб.№</w:t>
            </w:r>
            <w:proofErr w:type="gramEnd"/>
            <w:r w:rsidRPr="00EF4F4D">
              <w:rPr>
                <w:rFonts w:ascii="Times New Roman" w:hAnsi="Times New Roman" w:cs="Times New Roman"/>
                <w:sz w:val="20"/>
                <w:szCs w:val="20"/>
              </w:rPr>
              <w:t>2;</w:t>
            </w:r>
          </w:p>
          <w:p w:rsidR="00AD66EF" w:rsidRPr="00733FDF" w:rsidRDefault="00AD66EF" w:rsidP="00AD66EF">
            <w:pPr>
              <w:jc w:val="center"/>
              <w:rPr>
                <w:rFonts w:ascii="Times New Roman" w:hAnsi="Times New Roman" w:cs="Times New Roman"/>
                <w:sz w:val="20"/>
                <w:szCs w:val="20"/>
              </w:rPr>
            </w:pPr>
            <w:r w:rsidRPr="00EF4F4D">
              <w:rPr>
                <w:rFonts w:ascii="Times New Roman" w:hAnsi="Times New Roman" w:cs="Times New Roman"/>
                <w:sz w:val="20"/>
                <w:szCs w:val="20"/>
              </w:rPr>
              <w:t>Заместитель руководителя организации по идеологической работе Шарейко Виталий Сергеевич, каб.№17</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16.13</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Выдача лесного билета на право пользования участками лесного фонда (сенокошение, пастьба скота, размещение ульев и пасек)</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заявление</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бесплатно</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15 дней со дня подачи заявления</w:t>
            </w:r>
          </w:p>
        </w:tc>
        <w:tc>
          <w:tcPr>
            <w:tcW w:w="2977" w:type="dxa"/>
          </w:tcPr>
          <w:p w:rsidR="00AD66EF" w:rsidRPr="00733FDF" w:rsidRDefault="00AD66EF" w:rsidP="00AD66EF">
            <w:pPr>
              <w:jc w:val="center"/>
              <w:rPr>
                <w:rFonts w:ascii="Times New Roman" w:hAnsi="Times New Roman" w:cs="Times New Roman"/>
                <w:sz w:val="20"/>
                <w:szCs w:val="20"/>
              </w:rPr>
            </w:pPr>
            <w:proofErr w:type="spellStart"/>
            <w:r w:rsidRPr="00733FDF">
              <w:rPr>
                <w:rFonts w:ascii="Times New Roman" w:hAnsi="Times New Roman" w:cs="Times New Roman"/>
                <w:sz w:val="20"/>
                <w:szCs w:val="20"/>
              </w:rPr>
              <w:t>Мекин</w:t>
            </w:r>
            <w:proofErr w:type="spellEnd"/>
            <w:r w:rsidRPr="00733FDF">
              <w:rPr>
                <w:rFonts w:ascii="Times New Roman" w:hAnsi="Times New Roman" w:cs="Times New Roman"/>
                <w:sz w:val="20"/>
                <w:szCs w:val="20"/>
              </w:rPr>
              <w:t xml:space="preserve"> Дмитрий Павлович - начальник отдела промышленного производства 78623, </w:t>
            </w:r>
            <w:proofErr w:type="spellStart"/>
            <w:proofErr w:type="gramStart"/>
            <w:r w:rsidRPr="00733FDF">
              <w:rPr>
                <w:rFonts w:ascii="Times New Roman" w:hAnsi="Times New Roman" w:cs="Times New Roman"/>
                <w:sz w:val="20"/>
                <w:szCs w:val="20"/>
              </w:rPr>
              <w:t>каб</w:t>
            </w:r>
            <w:proofErr w:type="spellEnd"/>
            <w:r w:rsidRPr="00733FDF">
              <w:rPr>
                <w:rFonts w:ascii="Times New Roman" w:hAnsi="Times New Roman" w:cs="Times New Roman"/>
                <w:sz w:val="20"/>
                <w:szCs w:val="20"/>
              </w:rPr>
              <w:t>.№</w:t>
            </w:r>
            <w:proofErr w:type="gramEnd"/>
            <w:r w:rsidRPr="00733FDF">
              <w:rPr>
                <w:rFonts w:ascii="Times New Roman" w:hAnsi="Times New Roman" w:cs="Times New Roman"/>
                <w:sz w:val="20"/>
                <w:szCs w:val="20"/>
              </w:rPr>
              <w:t xml:space="preserve"> 13</w:t>
            </w:r>
          </w:p>
          <w:p w:rsidR="00AD66EF" w:rsidRPr="00733FDF" w:rsidRDefault="00AD66EF" w:rsidP="00AD66EF">
            <w:pPr>
              <w:jc w:val="center"/>
              <w:rPr>
                <w:rFonts w:ascii="Times New Roman" w:hAnsi="Times New Roman" w:cs="Times New Roman"/>
                <w:b/>
                <w:sz w:val="20"/>
                <w:szCs w:val="20"/>
              </w:rPr>
            </w:pPr>
            <w:r w:rsidRPr="00733FDF">
              <w:rPr>
                <w:rFonts w:ascii="Times New Roman" w:hAnsi="Times New Roman" w:cs="Times New Roman"/>
                <w:b/>
                <w:sz w:val="20"/>
                <w:szCs w:val="20"/>
              </w:rPr>
              <w:t>При отсутствии обращаться:</w:t>
            </w:r>
          </w:p>
          <w:p w:rsidR="00AD66EF" w:rsidRPr="00733FDF" w:rsidRDefault="00AD66EF" w:rsidP="00AD66EF">
            <w:pPr>
              <w:jc w:val="center"/>
              <w:rPr>
                <w:rFonts w:ascii="Times New Roman" w:hAnsi="Times New Roman" w:cs="Times New Roman"/>
                <w:sz w:val="20"/>
                <w:szCs w:val="20"/>
              </w:rPr>
            </w:pPr>
            <w:proofErr w:type="spellStart"/>
            <w:r w:rsidRPr="00733FDF">
              <w:rPr>
                <w:rFonts w:ascii="Times New Roman" w:hAnsi="Times New Roman" w:cs="Times New Roman"/>
                <w:sz w:val="20"/>
                <w:szCs w:val="20"/>
              </w:rPr>
              <w:t>Тухто</w:t>
            </w:r>
            <w:proofErr w:type="spellEnd"/>
            <w:r w:rsidRPr="00733FDF">
              <w:rPr>
                <w:rFonts w:ascii="Times New Roman" w:hAnsi="Times New Roman" w:cs="Times New Roman"/>
                <w:sz w:val="20"/>
                <w:szCs w:val="20"/>
              </w:rPr>
              <w:t xml:space="preserve"> Наталья Анатольевна – инженер по ВЭД, каб.№13</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16.14</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Выдача ордера на отпуск древесины на корню (заготовка дров)</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Заявление, документ, подтверждающий внесение платы</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Бесплатно (плата взимается за отпускаемую древесину на корню)</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2 рабочих дня со дня подачи заявления при условии оплаты древесины на корню</w:t>
            </w:r>
          </w:p>
        </w:tc>
        <w:tc>
          <w:tcPr>
            <w:tcW w:w="297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Лесничий лесничества</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16.15</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Выдача ордера на отпуск древесины на корню (заготовка деловой древесины до 50</w:t>
            </w:r>
            <w:r>
              <w:rPr>
                <w:rFonts w:ascii="Times New Roman" w:hAnsi="Times New Roman" w:cs="Times New Roman"/>
                <w:sz w:val="20"/>
                <w:szCs w:val="20"/>
              </w:rPr>
              <w:t xml:space="preserve"> </w:t>
            </w:r>
            <w:proofErr w:type="spellStart"/>
            <w:r w:rsidRPr="00733FDF">
              <w:rPr>
                <w:rFonts w:ascii="Times New Roman" w:hAnsi="Times New Roman" w:cs="Times New Roman"/>
                <w:sz w:val="20"/>
                <w:szCs w:val="20"/>
              </w:rPr>
              <w:t>куб.метров</w:t>
            </w:r>
            <w:proofErr w:type="spellEnd"/>
            <w:r w:rsidRPr="00733FDF">
              <w:rPr>
                <w:rFonts w:ascii="Times New Roman" w:hAnsi="Times New Roman" w:cs="Times New Roman"/>
                <w:sz w:val="20"/>
                <w:szCs w:val="20"/>
              </w:rPr>
              <w:t xml:space="preserve"> по таксовой стоимости для восстановления жилого дома и надворных построек, уничтоженных или поврежденных в результате пожара, стихийного бедствия или иного вредного воздействия)</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Заявление, документ, подтверждающий внесение платы</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Бесплатно (плата взимается за отпускаемую древесину на корню)</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10 рабочих дня со дня подачи заявления при условии оплаты древесины на корню</w:t>
            </w:r>
          </w:p>
        </w:tc>
        <w:tc>
          <w:tcPr>
            <w:tcW w:w="297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Лесничий лесничества</w:t>
            </w:r>
          </w:p>
        </w:tc>
      </w:tr>
      <w:tr w:rsidR="00AD66EF" w:rsidRPr="001017E2" w:rsidTr="00AD66EF">
        <w:tc>
          <w:tcPr>
            <w:tcW w:w="1276"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16.15</w:t>
            </w:r>
            <w:r w:rsidRPr="00733FDF">
              <w:rPr>
                <w:rFonts w:ascii="Times New Roman" w:hAnsi="Times New Roman" w:cs="Times New Roman"/>
                <w:sz w:val="20"/>
                <w:szCs w:val="20"/>
                <w:vertAlign w:val="superscript"/>
              </w:rPr>
              <w:t>1</w:t>
            </w:r>
          </w:p>
        </w:tc>
        <w:tc>
          <w:tcPr>
            <w:tcW w:w="1985"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 xml:space="preserve">Принятие решения о предоставлении </w:t>
            </w:r>
            <w:r w:rsidRPr="00733FDF">
              <w:rPr>
                <w:rFonts w:ascii="Times New Roman" w:hAnsi="Times New Roman" w:cs="Times New Roman"/>
                <w:sz w:val="20"/>
                <w:szCs w:val="20"/>
              </w:rPr>
              <w:lastRenderedPageBreak/>
              <w:t>отсрочки на проведение рубок леса и (или) вывозку древесины</w:t>
            </w:r>
          </w:p>
        </w:tc>
        <w:tc>
          <w:tcPr>
            <w:tcW w:w="3657"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 xml:space="preserve">Заявление (подается не позднее чем за 15 дней до истечения сроков окончания </w:t>
            </w:r>
            <w:r w:rsidRPr="00733FDF">
              <w:rPr>
                <w:rFonts w:ascii="Times New Roman" w:hAnsi="Times New Roman" w:cs="Times New Roman"/>
                <w:sz w:val="20"/>
                <w:szCs w:val="20"/>
              </w:rPr>
              <w:lastRenderedPageBreak/>
              <w:t>проведения рубок леса и (или) вывозки древесины, установленный в ордере</w:t>
            </w:r>
          </w:p>
          <w:p w:rsidR="00AD66EF" w:rsidRPr="00733FDF" w:rsidRDefault="00AD66EF" w:rsidP="00AD66EF">
            <w:pPr>
              <w:jc w:val="center"/>
              <w:rPr>
                <w:rFonts w:ascii="Times New Roman" w:hAnsi="Times New Roman" w:cs="Times New Roman"/>
                <w:sz w:val="20"/>
                <w:szCs w:val="20"/>
              </w:rPr>
            </w:pPr>
          </w:p>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t>Документ, подтверждающий уплату пени</w:t>
            </w:r>
          </w:p>
        </w:tc>
        <w:tc>
          <w:tcPr>
            <w:tcW w:w="2239"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 xml:space="preserve">Бесплатно (взимается пеня в размере 1,5% </w:t>
            </w:r>
            <w:r w:rsidRPr="00733FDF">
              <w:rPr>
                <w:rFonts w:ascii="Times New Roman" w:hAnsi="Times New Roman" w:cs="Times New Roman"/>
                <w:sz w:val="20"/>
                <w:szCs w:val="20"/>
              </w:rPr>
              <w:lastRenderedPageBreak/>
              <w:t>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523" w:type="dxa"/>
          </w:tcPr>
          <w:p w:rsidR="00AD66EF" w:rsidRPr="00733FDF" w:rsidRDefault="00AD66EF" w:rsidP="00AD66EF">
            <w:pPr>
              <w:jc w:val="center"/>
              <w:rPr>
                <w:rFonts w:ascii="Times New Roman" w:hAnsi="Times New Roman" w:cs="Times New Roman"/>
                <w:sz w:val="20"/>
                <w:szCs w:val="20"/>
              </w:rPr>
            </w:pPr>
            <w:r w:rsidRPr="00733FDF">
              <w:rPr>
                <w:rFonts w:ascii="Times New Roman" w:hAnsi="Times New Roman" w:cs="Times New Roman"/>
                <w:sz w:val="20"/>
                <w:szCs w:val="20"/>
              </w:rPr>
              <w:lastRenderedPageBreak/>
              <w:t>10 дней со дня подачи заявления</w:t>
            </w:r>
          </w:p>
        </w:tc>
        <w:tc>
          <w:tcPr>
            <w:tcW w:w="2977" w:type="dxa"/>
          </w:tcPr>
          <w:p w:rsidR="00AD66EF" w:rsidRPr="00733FDF" w:rsidRDefault="00AD66EF" w:rsidP="00AD66EF">
            <w:pPr>
              <w:jc w:val="center"/>
              <w:rPr>
                <w:rFonts w:ascii="Times New Roman" w:hAnsi="Times New Roman" w:cs="Times New Roman"/>
                <w:sz w:val="20"/>
                <w:szCs w:val="20"/>
              </w:rPr>
            </w:pPr>
            <w:proofErr w:type="spellStart"/>
            <w:r w:rsidRPr="00733FDF">
              <w:rPr>
                <w:rFonts w:ascii="Times New Roman" w:hAnsi="Times New Roman" w:cs="Times New Roman"/>
                <w:sz w:val="20"/>
                <w:szCs w:val="20"/>
              </w:rPr>
              <w:t>Бондиков</w:t>
            </w:r>
            <w:proofErr w:type="spellEnd"/>
            <w:r w:rsidRPr="00733FDF">
              <w:rPr>
                <w:rFonts w:ascii="Times New Roman" w:hAnsi="Times New Roman" w:cs="Times New Roman"/>
                <w:sz w:val="20"/>
                <w:szCs w:val="20"/>
              </w:rPr>
              <w:t xml:space="preserve"> Олег Олегович – </w:t>
            </w:r>
            <w:proofErr w:type="spellStart"/>
            <w:proofErr w:type="gramStart"/>
            <w:r w:rsidRPr="00733FDF">
              <w:rPr>
                <w:rFonts w:ascii="Times New Roman" w:hAnsi="Times New Roman" w:cs="Times New Roman"/>
                <w:sz w:val="20"/>
                <w:szCs w:val="20"/>
              </w:rPr>
              <w:t>нач.отдела</w:t>
            </w:r>
            <w:proofErr w:type="spellEnd"/>
            <w:proofErr w:type="gramEnd"/>
            <w:r w:rsidRPr="00733FDF">
              <w:rPr>
                <w:rFonts w:ascii="Times New Roman" w:hAnsi="Times New Roman" w:cs="Times New Roman"/>
                <w:sz w:val="20"/>
                <w:szCs w:val="20"/>
              </w:rPr>
              <w:t xml:space="preserve"> лесного хозяйства,      </w:t>
            </w:r>
            <w:r w:rsidRPr="00733FDF">
              <w:rPr>
                <w:rFonts w:ascii="Times New Roman" w:hAnsi="Times New Roman" w:cs="Times New Roman"/>
                <w:sz w:val="20"/>
                <w:szCs w:val="20"/>
              </w:rPr>
              <w:lastRenderedPageBreak/>
              <w:t xml:space="preserve">т.78792, </w:t>
            </w:r>
            <w:proofErr w:type="spellStart"/>
            <w:r w:rsidRPr="00733FDF">
              <w:rPr>
                <w:rFonts w:ascii="Times New Roman" w:hAnsi="Times New Roman" w:cs="Times New Roman"/>
                <w:sz w:val="20"/>
                <w:szCs w:val="20"/>
              </w:rPr>
              <w:t>каб</w:t>
            </w:r>
            <w:proofErr w:type="spellEnd"/>
            <w:r w:rsidRPr="00733FDF">
              <w:rPr>
                <w:rFonts w:ascii="Times New Roman" w:hAnsi="Times New Roman" w:cs="Times New Roman"/>
                <w:sz w:val="20"/>
                <w:szCs w:val="20"/>
              </w:rPr>
              <w:t>.№ 5</w:t>
            </w:r>
          </w:p>
          <w:p w:rsidR="00AD66EF" w:rsidRPr="00733FDF" w:rsidRDefault="00AD66EF" w:rsidP="00AD66EF">
            <w:pPr>
              <w:jc w:val="center"/>
              <w:rPr>
                <w:rFonts w:ascii="Times New Roman" w:hAnsi="Times New Roman" w:cs="Times New Roman"/>
                <w:b/>
                <w:sz w:val="20"/>
                <w:szCs w:val="20"/>
              </w:rPr>
            </w:pPr>
            <w:r w:rsidRPr="00733FDF">
              <w:rPr>
                <w:rFonts w:ascii="Times New Roman" w:hAnsi="Times New Roman" w:cs="Times New Roman"/>
                <w:b/>
                <w:sz w:val="20"/>
                <w:szCs w:val="20"/>
              </w:rPr>
              <w:t>При отсутствии обращаться:</w:t>
            </w:r>
          </w:p>
          <w:p w:rsidR="00AD66EF" w:rsidRPr="00733FDF" w:rsidRDefault="00AD66EF" w:rsidP="00AD66EF">
            <w:pPr>
              <w:jc w:val="center"/>
              <w:rPr>
                <w:rFonts w:ascii="Times New Roman" w:hAnsi="Times New Roman" w:cs="Times New Roman"/>
                <w:sz w:val="20"/>
                <w:szCs w:val="20"/>
              </w:rPr>
            </w:pPr>
            <w:proofErr w:type="spellStart"/>
            <w:r w:rsidRPr="00733FDF">
              <w:rPr>
                <w:rFonts w:ascii="Times New Roman" w:hAnsi="Times New Roman" w:cs="Times New Roman"/>
                <w:sz w:val="20"/>
                <w:szCs w:val="20"/>
              </w:rPr>
              <w:t>Маркевич</w:t>
            </w:r>
            <w:proofErr w:type="spellEnd"/>
            <w:r w:rsidRPr="00733FDF">
              <w:rPr>
                <w:rFonts w:ascii="Times New Roman" w:hAnsi="Times New Roman" w:cs="Times New Roman"/>
                <w:sz w:val="20"/>
                <w:szCs w:val="20"/>
              </w:rPr>
              <w:t xml:space="preserve"> Анна Леонидовна – инженер по лесопользованию каб.№5</w:t>
            </w:r>
          </w:p>
        </w:tc>
      </w:tr>
    </w:tbl>
    <w:p w:rsidR="00AD66EF" w:rsidRPr="001017E2" w:rsidRDefault="00AD66EF" w:rsidP="00AD66EF">
      <w:pPr>
        <w:ind w:firstLine="708"/>
        <w:jc w:val="center"/>
        <w:rPr>
          <w:rFonts w:cs="Times New Roman"/>
          <w:sz w:val="24"/>
          <w:szCs w:val="24"/>
        </w:rPr>
      </w:pPr>
    </w:p>
    <w:p w:rsidR="00AD66EF" w:rsidRDefault="00AD66EF" w:rsidP="00AD66EF">
      <w:pPr>
        <w:jc w:val="center"/>
      </w:pPr>
    </w:p>
    <w:sectPr w:rsidR="00AD66EF" w:rsidSect="00AD66EF">
      <w:pgSz w:w="16838" w:h="11906" w:orient="landscape"/>
      <w:pgMar w:top="1701"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EF"/>
    <w:rsid w:val="000E0B6E"/>
    <w:rsid w:val="00492D45"/>
    <w:rsid w:val="00537CD7"/>
    <w:rsid w:val="00AD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FD57"/>
  <w15:docId w15:val="{439E7FBD-F2EF-4BB0-97C1-71747C30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6E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D66E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592E-1B61-4A05-9250-694644CB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Asus</cp:lastModifiedBy>
  <cp:revision>3</cp:revision>
  <dcterms:created xsi:type="dcterms:W3CDTF">2021-07-06T06:04:00Z</dcterms:created>
  <dcterms:modified xsi:type="dcterms:W3CDTF">2021-07-06T12:18:00Z</dcterms:modified>
</cp:coreProperties>
</file>