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0C" w:rsidRPr="005F270C" w:rsidRDefault="005F270C" w:rsidP="005F270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F270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 подписании Договора о социальном обеспечении с Республикой Молдова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23 октября </w:t>
      </w:r>
      <w:proofErr w:type="spellStart"/>
      <w:r w:rsidRPr="005F270C">
        <w:rPr>
          <w:rFonts w:ascii="Times New Roman" w:eastAsia="Times New Roman" w:hAnsi="Times New Roman" w:cs="Times New Roman"/>
          <w:sz w:val="24"/>
          <w:szCs w:val="24"/>
        </w:rPr>
        <w:t>т.г</w:t>
      </w:r>
      <w:proofErr w:type="spellEnd"/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. в Министерстве труда и социальной защиты Республики Беларусь подписан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между Республикой Беларусь и Республикой Молдова о социальном обеспечении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. Со стороны Республики Беларусь Договор подписан Министром труда и социальной защиты Ириной Костевич, со стороны Республики Молдова – Чрезвычайным и Полномочным Послом Республики Молдова в Республике Беларусь Виктором </w:t>
      </w:r>
      <w:proofErr w:type="spellStart"/>
      <w:r w:rsidRPr="005F270C">
        <w:rPr>
          <w:rFonts w:ascii="Times New Roman" w:eastAsia="Times New Roman" w:hAnsi="Times New Roman" w:cs="Times New Roman"/>
          <w:sz w:val="24"/>
          <w:szCs w:val="24"/>
        </w:rPr>
        <w:t>Сорочаном</w:t>
      </w:r>
      <w:proofErr w:type="spellEnd"/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0" cy="3810000"/>
            <wp:effectExtent l="19050" t="0" r="0" b="0"/>
            <wp:docPr id="1" name="Рисунок 1" descr="http://mintrud.gov.by/system/extensions/spaw/uploads/images/IMG-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ud.gov.by/system/extensions/spaw/uploads/images/IMG-0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Подписание Договора – важный шаг в развитии международного сотрудничества в области социального обеспечения в рамках Содружества Независимых Государств.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распространяется на граждан, проживающих и работающих (работавших) на территории Беларуси и Молдовы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. Он направлен на урегулирование вопросов формирования и реализации гражданами пенсионных прав за периоды работы на территории Беларуси и Молдовы и распределения обязательств государств по </w:t>
      </w:r>
      <w:proofErr w:type="spellStart"/>
      <w:r w:rsidRPr="005F270C">
        <w:rPr>
          <w:rFonts w:ascii="Times New Roman" w:eastAsia="Times New Roman" w:hAnsi="Times New Roman" w:cs="Times New Roman"/>
          <w:sz w:val="24"/>
          <w:szCs w:val="24"/>
        </w:rPr>
        <w:t>пенсионированию</w:t>
      </w:r>
      <w:proofErr w:type="spellEnd"/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 граждан за указанные периоды работы.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Предметом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регулирования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 являются отношения </w:t>
      </w:r>
      <w:proofErr w:type="gramStart"/>
      <w:r w:rsidRPr="005F270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DE"/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уплате взносов;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sym w:font="Symbol" w:char="F0DE"/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назначению и выплате пенсий и страховых выплат в связи с несчастными случаями на производстве и профессиональными заболеваниями.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Согласно Договору: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уплата страховых взносов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 будет производиться, по общим правилам, в соответствии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>с законодательством государства, на территории которого граждане выполняют работу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места проживания;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>пенсионное обеспечение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предусматривается с учетом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принципа пропорциональности: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 Республика Беларусь и Республика Молдова будут </w:t>
      </w:r>
      <w:proofErr w:type="gramStart"/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назначать</w:t>
      </w:r>
      <w:proofErr w:type="gramEnd"/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выплачивать пенсию за периоды стажа работы, приобретенные на их территории после 31 декабря 1991 г.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 За периоды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>стажа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>по 31 декабря 1991 года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бывшего СССР, в том числе Белорусской ССР и Молдавской ССР, пенсию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>будет назначать и выплачивать государство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, на территории которого </w:t>
      </w:r>
      <w:r w:rsidRPr="005F270C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гражданин постоянно проживает в момент обращения за пенсией.</w:t>
      </w: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Пенсия будет выплачиваться на территорию государства проживания пенсионера в валюте этого государства.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вступит в силу после выполнения государствами внутригосударственных процедур, необходимых для его вступления в силу.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В Республике Беларусь такой внутригосударственной процедурой является принятие Закона о ратификации Договора.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договоры, закрепляющие пропорциональный принцип при </w:t>
      </w:r>
      <w:proofErr w:type="spellStart"/>
      <w:r w:rsidRPr="005F270C">
        <w:rPr>
          <w:rFonts w:ascii="Times New Roman" w:eastAsia="Times New Roman" w:hAnsi="Times New Roman" w:cs="Times New Roman"/>
          <w:sz w:val="24"/>
          <w:szCs w:val="24"/>
        </w:rPr>
        <w:t>пенсионировании</w:t>
      </w:r>
      <w:proofErr w:type="spellEnd"/>
      <w:r w:rsidRPr="005F270C">
        <w:rPr>
          <w:rFonts w:ascii="Times New Roman" w:eastAsia="Times New Roman" w:hAnsi="Times New Roman" w:cs="Times New Roman"/>
          <w:sz w:val="24"/>
          <w:szCs w:val="24"/>
        </w:rPr>
        <w:t xml:space="preserve">, заключены Республикой Беларусь с Российской Федерацией, Литовской Республикой, Латвийской Республикой, Азербайджанской Республикой, Чешской Республикой (вступил в силу 1 октября 2019 г.), Эстонской Республикой (вступит в силу 1 марта 2020 г.), Республикой Польша (ведется ратификация договора). </w:t>
      </w: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9550" cy="3810000"/>
            <wp:effectExtent l="19050" t="0" r="0" b="0"/>
            <wp:docPr id="2" name="Рисунок 2" descr="http://mintrud.gov.by/system/extensions/spaw/uploads/images/IMG-05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ud.gov.by/system/extensions/spaw/uploads/images/IMG-0519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70C" w:rsidRPr="005F270C" w:rsidRDefault="005F270C" w:rsidP="005F2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4E95" w:rsidRDefault="00154E95"/>
    <w:sectPr w:rsidR="00154E95" w:rsidSect="001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0C"/>
    <w:rsid w:val="00154E95"/>
    <w:rsid w:val="004E4E25"/>
    <w:rsid w:val="005F270C"/>
    <w:rsid w:val="00B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7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8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8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КТЗСЗ Гродненского ОИК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a.voronyuk</dc:creator>
  <cp:lastModifiedBy>qwerty</cp:lastModifiedBy>
  <cp:revision>2</cp:revision>
  <dcterms:created xsi:type="dcterms:W3CDTF">2019-10-29T13:20:00Z</dcterms:created>
  <dcterms:modified xsi:type="dcterms:W3CDTF">2019-10-29T13:20:00Z</dcterms:modified>
</cp:coreProperties>
</file>